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542822" w:rsidP="7C97F02F" w:rsidRDefault="00542822" w14:paraId="33297040" wp14:textId="77777777">
      <w:pPr>
        <w:pStyle w:val="Title"/>
        <w:rPr>
          <w:rFonts w:ascii="Arial Nova" w:hAnsi="Arial Nova" w:eastAsia="Arial Nova" w:cs="Arial Nova"/>
          <w:b w:val="1"/>
          <w:bCs w:val="1"/>
          <w:i w:val="0"/>
          <w:iCs w:val="0"/>
          <w:sz w:val="36"/>
          <w:szCs w:val="36"/>
          <w:u w:val="none"/>
        </w:rPr>
      </w:pPr>
      <w:r w:rsidR="00542822">
        <w:rPr/>
        <w:t>REGULAMIN BIBLIOTEKI SZKOLNEJ</w:t>
      </w:r>
    </w:p>
    <w:p xmlns:wp14="http://schemas.microsoft.com/office/word/2010/wordml" w:rsidR="00542822" w:rsidP="7C97F02F" w:rsidRDefault="00542822" w14:paraId="672A6659" wp14:textId="77777777">
      <w:pPr>
        <w:jc w:val="both"/>
        <w:rPr>
          <w:rFonts w:ascii="Arial Nova" w:hAnsi="Arial Nova" w:eastAsia="Arial Nova" w:cs="Arial Nova"/>
          <w:b w:val="1"/>
          <w:bCs w:val="1"/>
          <w:i w:val="0"/>
          <w:iCs w:val="0"/>
          <w:sz w:val="36"/>
          <w:szCs w:val="36"/>
          <w:u w:val="none"/>
        </w:rPr>
      </w:pPr>
    </w:p>
    <w:p xmlns:wp14="http://schemas.microsoft.com/office/word/2010/wordml" w:rsidR="00542822" w:rsidP="7C97F02F" w:rsidRDefault="00542822" w14:paraId="0A37501D" wp14:textId="77777777">
      <w:pPr>
        <w:jc w:val="both"/>
        <w:rPr>
          <w:rFonts w:ascii="Arial Nova" w:hAnsi="Arial Nova" w:eastAsia="Arial Nova" w:cs="Arial Nova"/>
          <w:i w:val="0"/>
          <w:iCs w:val="0"/>
          <w:u w:val="none"/>
        </w:rPr>
      </w:pPr>
    </w:p>
    <w:p xmlns:wp14="http://schemas.microsoft.com/office/word/2010/wordml" w:rsidR="00542822" w:rsidP="7C97F02F" w:rsidRDefault="00542822" w14:paraId="6304FE34" wp14:textId="57E4427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Biblioteka szkolna czynna jest od poniedziałku do piątku w godzinach zajęć lekcyjnych.        </w:t>
      </w:r>
    </w:p>
    <w:p xmlns:wp14="http://schemas.microsoft.com/office/word/2010/wordml" w:rsidR="00542822" w:rsidP="7C97F02F" w:rsidRDefault="00542822" w14:paraId="195577EE" wp14:textId="797A548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Ze zbiorów biblioteki mogą korzystać uczniowie, nauczyciele oraz pozostali pracownicy szkoły   i rodzice.</w:t>
      </w:r>
    </w:p>
    <w:p xmlns:wp14="http://schemas.microsoft.com/office/word/2010/wordml" w:rsidR="00542822" w:rsidP="7C97F02F" w:rsidRDefault="00542822" w14:paraId="07562D0F" wp14:textId="17468899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Wszystkich korzystających ze zbiorów bibliotecznych obowiązuje dbałość  </w:t>
      </w:r>
      <w:r w:rsidRPr="7C97F02F" w:rsidR="0C56FABF">
        <w:rPr>
          <w:rFonts w:ascii="Arial Nova" w:hAnsi="Arial Nova" w:eastAsia="Arial Nova" w:cs="Arial Nova"/>
          <w:sz w:val="24"/>
          <w:szCs w:val="24"/>
        </w:rPr>
        <w:t xml:space="preserve">        </w:t>
      </w:r>
      <w:r w:rsidRPr="7C97F02F" w:rsidR="00542822">
        <w:rPr>
          <w:rFonts w:ascii="Arial Nova" w:hAnsi="Arial Nova" w:eastAsia="Arial Nova" w:cs="Arial Nova"/>
          <w:sz w:val="24"/>
          <w:szCs w:val="24"/>
        </w:rPr>
        <w:t>o wypożyczone książki i materiały.</w:t>
      </w:r>
    </w:p>
    <w:p xmlns:wp14="http://schemas.microsoft.com/office/word/2010/wordml" w:rsidR="00542822" w:rsidP="7C97F02F" w:rsidRDefault="00542822" w14:paraId="52143347" wp14:textId="14AF0891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Z księgozbioru podręcznego można korzystać tylko i wyłącznie</w:t>
      </w: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w czytelni biblioteki.</w:t>
      </w:r>
    </w:p>
    <w:p xmlns:wp14="http://schemas.microsoft.com/office/word/2010/wordml" w:rsidR="00542822" w:rsidP="7C97F02F" w:rsidRDefault="00542822" w14:paraId="52DB9A9C" wp14:textId="22F00CF4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>Czytelnik zobowiązany jest uzyskać zgodę nauczyciela na sporządzenie kserokopii z materiałów bibliotecznych.</w:t>
      </w:r>
    </w:p>
    <w:p xmlns:wp14="http://schemas.microsoft.com/office/word/2010/wordml" w:rsidR="00542822" w:rsidP="7C97F02F" w:rsidRDefault="00542822" w14:paraId="7D29C64B" wp14:textId="778686B3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Jednocześnie można wypożyczyć trzy książki na okres dwóch tygodni.                  W szczególnie uzasadnionych przypadkach biblioteka może zwiększyć liczbę wypożyczanych książek, a także przedłużyć termin ich zwrotu.  </w:t>
      </w:r>
    </w:p>
    <w:p xmlns:wp14="http://schemas.microsoft.com/office/word/2010/wordml" w:rsidR="00542822" w:rsidP="7C97F02F" w:rsidRDefault="00542822" w14:paraId="02E11691" wp14:textId="12D2AE25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>Czytelnik może pod nadzorem nauczyciela korzystać ze stanowiska komputerowego w celu wyszukiwania materiałów potrzebnych do nauki.</w:t>
      </w:r>
    </w:p>
    <w:p xmlns:wp14="http://schemas.microsoft.com/office/word/2010/wordml" w:rsidR="00542822" w:rsidP="7C97F02F" w:rsidRDefault="00542822" w14:paraId="7710C41A" wp14:textId="78118A15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Czytelnik, w przypadku zniszczenia lub zagubienia książki oraz innych materiałów, będących własnością biblioteki, zobowiązany jest zwrócić taką samą pozycję lub inną wskazaną przez nauczyciela bibliotekarza. </w:t>
      </w:r>
    </w:p>
    <w:p xmlns:wp14="http://schemas.microsoft.com/office/word/2010/wordml" w:rsidR="00542822" w:rsidP="7C97F02F" w:rsidRDefault="00542822" w14:paraId="5F0F989E" wp14:textId="00105598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>Czytelnik zobowiązany jest zwrócić do biblioteki wszystkie wypożyczone materiały przed końcem roku szkolnego.</w:t>
      </w:r>
    </w:p>
    <w:p xmlns:wp14="http://schemas.microsoft.com/office/word/2010/wordml" w:rsidR="00542822" w:rsidP="7C97F02F" w:rsidRDefault="00542822" w14:paraId="67B79B01" wp14:textId="57EBB1CA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 xml:space="preserve"> Czytelnik opuszczający szkołę zobowiązany jest do przedstawienia                       w sekretariacie szkoły karty obiegowej potwierdzającej zwrot materiałów wypożyczonych z biblioteki.</w:t>
      </w:r>
    </w:p>
    <w:p xmlns:wp14="http://schemas.microsoft.com/office/word/2010/wordml" w:rsidR="00542822" w:rsidP="7C97F02F" w:rsidRDefault="00542822" w14:paraId="762C8EA4" wp14:textId="6F7BF2BF">
      <w:pPr>
        <w:pStyle w:val="ListParagraph"/>
        <w:numPr>
          <w:ilvl w:val="0"/>
          <w:numId w:val="1"/>
        </w:numPr>
        <w:rPr>
          <w:rFonts w:ascii="Arial Nova" w:hAnsi="Arial Nova" w:eastAsia="Arial Nova" w:cs="Arial Nova"/>
          <w:b w:val="1"/>
          <w:bCs w:val="1"/>
          <w:i w:val="0"/>
          <w:iCs w:val="0"/>
          <w:sz w:val="24"/>
          <w:szCs w:val="24"/>
          <w:u w:val="none"/>
        </w:rPr>
      </w:pPr>
      <w:r w:rsidRPr="7C97F02F" w:rsidR="00542822">
        <w:rPr>
          <w:rFonts w:ascii="Arial Nova" w:hAnsi="Arial Nova" w:eastAsia="Arial Nova" w:cs="Arial Nova"/>
          <w:sz w:val="24"/>
          <w:szCs w:val="24"/>
        </w:rPr>
        <w:t>Czytelnik korzystający z biblioteki i czytelni szkolnej zobowiązany jest do dbałości o mienie szkolne, a także o ład i porządek na swoim stanowisku pracy.</w:t>
      </w:r>
    </w:p>
    <w:p xmlns:wp14="http://schemas.microsoft.com/office/word/2010/wordml" w:rsidR="00542822" w:rsidP="7C97F02F" w:rsidRDefault="00542822" w14:paraId="5DAB6C7B" wp14:textId="77777777">
      <w:pPr>
        <w:spacing w:line="360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sz w:val="30"/>
          <w:szCs w:val="30"/>
          <w:u w:val="none"/>
        </w:rPr>
      </w:pPr>
    </w:p>
    <w:sectPr w:rsidR="00000000">
      <w:pgSz w:w="11906" w:h="16838" w:orient="portrait"/>
      <w:pgMar w:top="60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0cce6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9"/>
    <w:rsid w:val="00542822"/>
    <w:rsid w:val="00810A29"/>
    <w:rsid w:val="0C56FABF"/>
    <w:rsid w:val="1B7BFF44"/>
    <w:rsid w:val="5B010F17"/>
    <w:rsid w:val="5DF408C3"/>
    <w:rsid w:val="75F2BC45"/>
    <w:rsid w:val="7B062450"/>
    <w:rsid w:val="7C97F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6819F336"/>
  <w15:chartTrackingRefBased/>
  <w15:docId w15:val="{C7C1AA28-2EFC-4435-ABC1-A9E9C47C52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Znakinumeracji" w:customStyle="1">
    <w:name w:val="Znaki numeracji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ny"/>
    <w:pPr>
      <w:suppressLineNumbers/>
    </w:pPr>
  </w:style>
  <w:style w:type="paragraph" w:styleId="Title">
    <w:uiPriority w:val="10"/>
    <w:name w:val="Title"/>
    <w:basedOn w:val="Normalny"/>
    <w:next w:val="Normalny"/>
    <w:qFormat/>
    <w:rsid w:val="7C97F02F"/>
    <w:rPr>
      <w:rFonts w:ascii="Calibri Light" w:hAnsi="Calibri Light" w:eastAsia="Calibri Light" w:cs="游ゴシック Light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ListParagraph">
    <w:uiPriority w:val="34"/>
    <w:name w:val="List Paragraph"/>
    <w:basedOn w:val="Normalny"/>
    <w:qFormat/>
    <w:rsid w:val="7C97F02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467709c382244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Irena Dudkiewicz</lastModifiedBy>
  <revision>2</revision>
  <lastPrinted>1995-11-22T01:41:00.0000000Z</lastPrinted>
  <dcterms:created xsi:type="dcterms:W3CDTF">2025-03-27T19:14:00.0000000Z</dcterms:created>
  <dcterms:modified xsi:type="dcterms:W3CDTF">2025-03-27T19:18:42.0341214Z</dcterms:modified>
</coreProperties>
</file>